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69C0" w14:textId="77777777" w:rsidR="00A27E78" w:rsidRPr="00EC4E39" w:rsidRDefault="00A27E78">
      <w:pPr>
        <w:rPr>
          <w:rFonts w:ascii="Bookman Old Style" w:hAnsi="Bookman Old Style"/>
          <w:sz w:val="24"/>
          <w:szCs w:val="24"/>
        </w:rPr>
      </w:pPr>
    </w:p>
    <w:p w14:paraId="4880AE2F" w14:textId="33FC7C84" w:rsidR="00C70909" w:rsidRPr="00EC4E39" w:rsidRDefault="00C70909" w:rsidP="00C70909">
      <w:pPr>
        <w:jc w:val="center"/>
        <w:rPr>
          <w:rFonts w:ascii="Bookman Old Style" w:hAnsi="Bookman Old Style"/>
          <w:b/>
          <w:sz w:val="24"/>
          <w:szCs w:val="24"/>
        </w:rPr>
      </w:pPr>
      <w:r w:rsidRPr="00EC4E39">
        <w:rPr>
          <w:rFonts w:ascii="Bookman Old Style" w:hAnsi="Bookman Old Style"/>
          <w:b/>
          <w:sz w:val="24"/>
          <w:szCs w:val="24"/>
        </w:rPr>
        <w:t>CONCOURS D’ENTREE 20</w:t>
      </w:r>
      <w:r w:rsidR="00F16497">
        <w:rPr>
          <w:rFonts w:ascii="Bookman Old Style" w:hAnsi="Bookman Old Style"/>
          <w:b/>
          <w:sz w:val="24"/>
          <w:szCs w:val="24"/>
        </w:rPr>
        <w:t>21</w:t>
      </w:r>
    </w:p>
    <w:p w14:paraId="0BA72D33" w14:textId="77777777" w:rsidR="00C70909" w:rsidRPr="00EC4E39" w:rsidRDefault="00C70909" w:rsidP="00EC4E39">
      <w:pPr>
        <w:jc w:val="center"/>
        <w:rPr>
          <w:rFonts w:ascii="Bookman Old Style" w:hAnsi="Bookman Old Style"/>
          <w:b/>
          <w:sz w:val="24"/>
          <w:szCs w:val="24"/>
        </w:rPr>
      </w:pPr>
      <w:r w:rsidRPr="00EC4E39">
        <w:rPr>
          <w:rFonts w:ascii="Bookman Old Style" w:hAnsi="Bookman Old Style"/>
          <w:b/>
          <w:sz w:val="24"/>
          <w:szCs w:val="24"/>
        </w:rPr>
        <w:t>ECOLE DE JOURNALISME</w:t>
      </w:r>
    </w:p>
    <w:p w14:paraId="277DB520" w14:textId="77777777" w:rsidR="00C70909" w:rsidRPr="00EC4E39" w:rsidRDefault="00C70909" w:rsidP="00C70909">
      <w:pPr>
        <w:rPr>
          <w:rFonts w:ascii="Bookman Old Style" w:hAnsi="Bookman Old Style"/>
          <w:sz w:val="24"/>
          <w:szCs w:val="24"/>
        </w:rPr>
      </w:pPr>
      <w:r w:rsidRPr="00EC4E39">
        <w:rPr>
          <w:rFonts w:ascii="Bookman Old Style" w:hAnsi="Bookman Old Style"/>
          <w:sz w:val="24"/>
          <w:szCs w:val="24"/>
        </w:rPr>
        <w:t xml:space="preserve">EPREUVE : </w:t>
      </w: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Techniques rédactionnelles</w:t>
      </w:r>
    </w:p>
    <w:p w14:paraId="1C9A5DED" w14:textId="77777777" w:rsidR="00C70909" w:rsidRPr="00EC4E39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691203A5" w14:textId="77777777" w:rsidR="007F1E74" w:rsidRPr="00EC4E39" w:rsidRDefault="007F1E74" w:rsidP="007F1E74">
      <w:pPr>
        <w:rPr>
          <w:rFonts w:ascii="Bookman Old Style" w:hAnsi="Bookman Old Style"/>
          <w:sz w:val="24"/>
          <w:szCs w:val="24"/>
        </w:rPr>
      </w:pPr>
      <w:r w:rsidRPr="00EC4E39">
        <w:rPr>
          <w:rFonts w:ascii="Bookman Old Style" w:hAnsi="Bookman Old Style"/>
          <w:sz w:val="24"/>
          <w:szCs w:val="24"/>
        </w:rPr>
        <w:t>Durée : 45 minutes</w:t>
      </w:r>
    </w:p>
    <w:p w14:paraId="7322B3C5" w14:textId="77777777" w:rsidR="007F1E74" w:rsidRPr="00EC4E39" w:rsidRDefault="007F1E74" w:rsidP="007F1E74">
      <w:pPr>
        <w:rPr>
          <w:rFonts w:ascii="Bookman Old Style" w:hAnsi="Bookman Old Style"/>
          <w:sz w:val="24"/>
          <w:szCs w:val="24"/>
        </w:rPr>
      </w:pPr>
      <w:r w:rsidRPr="00EC4E39">
        <w:rPr>
          <w:rFonts w:ascii="Bookman Old Style" w:hAnsi="Bookman Old Style"/>
          <w:sz w:val="24"/>
          <w:szCs w:val="24"/>
        </w:rPr>
        <w:t>Barème : / 20 points</w:t>
      </w:r>
    </w:p>
    <w:p w14:paraId="15577CD0" w14:textId="77777777" w:rsidR="007F1E74" w:rsidRPr="00EC4E39" w:rsidRDefault="007F1E74" w:rsidP="007F1E74">
      <w:pPr>
        <w:rPr>
          <w:rFonts w:ascii="Bookman Old Style" w:hAnsi="Bookman Old Style"/>
          <w:sz w:val="24"/>
          <w:szCs w:val="24"/>
        </w:rPr>
      </w:pPr>
      <w:r w:rsidRPr="00EC4E39">
        <w:rPr>
          <w:rFonts w:ascii="Bookman Old Style" w:hAnsi="Bookman Old Style"/>
          <w:sz w:val="24"/>
          <w:szCs w:val="24"/>
        </w:rPr>
        <w:t>Coef : 1</w:t>
      </w:r>
    </w:p>
    <w:p w14:paraId="585BEEEF" w14:textId="77777777" w:rsidR="00C70909" w:rsidRPr="00EC4E39" w:rsidRDefault="007F1E74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59EA2994" w14:textId="77777777" w:rsidR="00C70909" w:rsidRPr="00EC4E39" w:rsidRDefault="00C70909" w:rsidP="00C70909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Synthèse articulée</w:t>
      </w:r>
      <w:r w:rsidR="007F1E74"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 : 10 points</w:t>
      </w:r>
    </w:p>
    <w:p w14:paraId="0749FC0B" w14:textId="77777777" w:rsidR="00C70909" w:rsidRPr="00EC4E39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3C56ED57" w14:textId="77777777" w:rsidR="005C66DD" w:rsidRPr="00EC4E39" w:rsidRDefault="005C66DD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DDBF70C" w14:textId="2777B57D" w:rsidR="005C66DD" w:rsidRPr="00EC4E39" w:rsidRDefault="005C66DD" w:rsidP="005C66DD">
      <w:pPr>
        <w:rPr>
          <w:rFonts w:ascii="Bookman Old Style" w:hAnsi="Bookman Old Style" w:cs="DINOT-Bold"/>
          <w:b/>
          <w:bCs/>
          <w:sz w:val="24"/>
          <w:szCs w:val="24"/>
        </w:rPr>
      </w:pPr>
      <w:r w:rsidRPr="00EC4E39">
        <w:rPr>
          <w:rFonts w:ascii="Bookman Old Style" w:hAnsi="Bookman Old Style" w:cs="DINOT-Regular"/>
          <w:sz w:val="24"/>
          <w:szCs w:val="24"/>
        </w:rPr>
        <w:t>Le texte ci-dessous fait 1275 mots. Le candidat rédigera une</w:t>
      </w:r>
      <w:r w:rsidRPr="00EC4E39">
        <w:rPr>
          <w:rFonts w:ascii="Bookman Old Style" w:hAnsi="Bookman Old Style" w:cs="DINOT-Bold"/>
          <w:b/>
          <w:bCs/>
          <w:sz w:val="24"/>
          <w:szCs w:val="24"/>
        </w:rPr>
        <w:t xml:space="preserve"> synthèse </w:t>
      </w:r>
      <w:r w:rsidR="00B4564C" w:rsidRPr="00EC4E39">
        <w:rPr>
          <w:rFonts w:ascii="Bookman Old Style" w:hAnsi="Bookman Old Style" w:cs="DINOT-Bold"/>
          <w:bCs/>
          <w:sz w:val="24"/>
          <w:szCs w:val="24"/>
        </w:rPr>
        <w:t>en 250</w:t>
      </w:r>
      <w:r w:rsidRPr="00EC4E39">
        <w:rPr>
          <w:rFonts w:ascii="Bookman Old Style" w:hAnsi="Bookman Old Style" w:cs="DINOT-Bold"/>
          <w:bCs/>
          <w:sz w:val="24"/>
          <w:szCs w:val="24"/>
        </w:rPr>
        <w:t xml:space="preserve"> mots</w:t>
      </w:r>
      <w:r w:rsidRPr="00EC4E39">
        <w:rPr>
          <w:rFonts w:ascii="Bookman Old Style" w:hAnsi="Bookman Old Style" w:cs="DINOT-Bold"/>
          <w:b/>
          <w:bCs/>
          <w:sz w:val="24"/>
          <w:szCs w:val="24"/>
        </w:rPr>
        <w:t xml:space="preserve">, </w:t>
      </w:r>
      <w:r w:rsidRPr="00EC4E39">
        <w:rPr>
          <w:rFonts w:ascii="Bookman Old Style" w:hAnsi="Bookman Old Style" w:cs="DINOT-Regular"/>
          <w:b/>
          <w:sz w:val="24"/>
          <w:szCs w:val="24"/>
        </w:rPr>
        <w:t>titrée</w:t>
      </w:r>
      <w:r w:rsidRPr="00EC4E39">
        <w:rPr>
          <w:rFonts w:ascii="Bookman Old Style" w:hAnsi="Bookman Old Style" w:cs="DINOT-Regular"/>
          <w:sz w:val="24"/>
          <w:szCs w:val="24"/>
        </w:rPr>
        <w:t>, présentant les idées essentielles du texte sans aucun jugement personnel ainsi qu’en évitant toute citation ou toute paraphrase</w:t>
      </w:r>
    </w:p>
    <w:p w14:paraId="2AA17C66" w14:textId="77777777" w:rsidR="00EC4E39" w:rsidRDefault="00EC4E39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DINOT-Bold"/>
          <w:b/>
          <w:bCs/>
          <w:sz w:val="24"/>
          <w:szCs w:val="24"/>
        </w:rPr>
      </w:pPr>
    </w:p>
    <w:p w14:paraId="102E2468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EC4E39">
        <w:rPr>
          <w:rFonts w:ascii="Bookman Old Style" w:hAnsi="Bookman Old Style" w:cs="TimesLTStd-Roman"/>
          <w:sz w:val="24"/>
          <w:szCs w:val="24"/>
        </w:rPr>
        <w:t>On se demande si la toute-puissance de la presse ne fera pas encore beaucoup plus,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si elle n'amènera pas, sans le vouloir et, sans le savoir, tous les peuples à parler une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langue commune. Déjà, elle a fait dans cette direction une grande part du chemin.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Les télégrammes incessamment échangés entre tous les pays du monde sont rédigés en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un style concis, rapide, logique, facile à comprendre de tous, suivant un répertoire de</w:t>
      </w:r>
    </w:p>
    <w:p w14:paraId="55376AF8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mots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convenus d'avance. Les articles, qui développent ces dépêches brèves en subissent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forcément l'influence et d'ailleurs ne sont point rédigés pour la plupart avec le grand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souci de la beauté littéraire : ce ne sont d'ordinaire que de pures amplifications dont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l'écriture s'éloigne fort peu des clichés habituels. Les mots originaux de la langue en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sont volontiers écartés et l'on emploie de plus en plus des termes diplomatiques et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parlementaires appartenant à la collection des expressions banales usitées dans les</w:t>
      </w:r>
    </w:p>
    <w:p w14:paraId="4A0F86FB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salons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cosmopolites. Bien qu'un Français ne puisse comprendre l'espagnol, l'italien, 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portugais, le roumain dans leurs prosateurs et leurs poètes qu'après une sérieuse étude,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il peut lire couramment leurs journaux, retrouvant les mêmes mots avec des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terminaisons différentes et les mêmes tournures avec quelques termes du cru, que l'on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devine par l'ensemble de la phrase. Déjà dans tout le monde latin, la langue universelle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est en voie de se former, et les parlers des nations slaves, germaniques, anglo-saxonnes</w:t>
      </w:r>
    </w:p>
    <w:p w14:paraId="50BA31AF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s'assouplissent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parallèlement pour se rapprocher par la construction générale de la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moyenne universellement acceptée. Dans les congrès scientifiques internationaux, il est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désormais entendu que tous les auditeurs comprennent les principales langues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occidentales. Pour celui qui aime sa langue maternelle et répugne à tous les jargons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 xml:space="preserve">bâtards qui envahissent de </w:t>
      </w:r>
      <w:r w:rsidRPr="00EC4E39">
        <w:rPr>
          <w:rFonts w:ascii="Bookman Old Style" w:hAnsi="Bookman Old Style" w:cs="TimesLTStd-Roman"/>
          <w:sz w:val="24"/>
          <w:szCs w:val="24"/>
        </w:rPr>
        <w:lastRenderedPageBreak/>
        <w:t>toutes parts, non, il est vrai, le temple littéraire des nations,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mais le parvis banal de la politique et du commerce, l'avènement d'une langue vraiment</w:t>
      </w:r>
    </w:p>
    <w:p w14:paraId="1210F300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commune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peut être considéré comme un véritable bienfait. Ce serait là du moins une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franche révolution qui, plaçant deux idiomes à la disposition de chacun, celui d'usage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international et le parler des jeunes années, permettrait de défendre celui-ci contre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l'envahissement des mots étrangers – non par haine, mais par respect – et contre des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tournures qui ne correspondent pas à son génie.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Que cette langue commune ne puisse être une langue morte comme le sanscrit, 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grec ou le latin, cela est de toute évidence, malgré les pieux dépositaires des si beaux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parlers d'autrefois, car ces anciens langages appartenaient à une civilisation que celle de</w:t>
      </w:r>
    </w:p>
    <w:p w14:paraId="2F46F41C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nos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jours a depuis longtemps dépassée : à de nouveaux </w:t>
      </w:r>
      <w:proofErr w:type="spellStart"/>
      <w:r w:rsidRPr="00EC4E39">
        <w:rPr>
          <w:rFonts w:ascii="Bookman Old Style" w:hAnsi="Bookman Old Style" w:cs="TimesLTStd-Roman"/>
          <w:sz w:val="24"/>
          <w:szCs w:val="24"/>
        </w:rPr>
        <w:t>pensers</w:t>
      </w:r>
      <w:proofErr w:type="spellEnd"/>
      <w:r w:rsidRPr="00EC4E39">
        <w:rPr>
          <w:rFonts w:ascii="Bookman Old Style" w:hAnsi="Bookman Old Style" w:cs="TimesLTStd-Roman"/>
          <w:sz w:val="24"/>
          <w:szCs w:val="24"/>
        </w:rPr>
        <w:t>, il faut un instrument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nouveau. Nulle langue moderne ne convient non plus au rôle de véhicule universel de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l'intelligence humaine. Quoique le français et l'anglais aient pu ambitionner cette situation prépondérante, les rivalités nationales ne permettent pas que pareille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conciliation se fasse paisiblement entre les hommes. Il n'est pas une des langues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actuellement parlées qui ne soit très difficile à bien connaître soit dans l'ensemble de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son vocabulaire, soit dans la variété de ses tournures et de ses nuances, soit dans les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difficultés de sa syntaxe, soit enfin dans les écueils de sa prononciation. Toutes</w:t>
      </w:r>
    </w:p>
    <w:p w14:paraId="500F96FC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représentent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dans leur formation des éléments multiples, fort différents les uns des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autres, et la diversité des règles provenant des contradictions initiales, oblige les élèves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à des études très approfondies. Aussi la plupart de ceux qui, à l'étranger, étudient une de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ces langues européennes seraient-ils fort embarrassés pour l'utiliser à fond comme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idiome universel ; ils se bornent à charger leur mémoire d'un certain nombre de mots et</w:t>
      </w:r>
    </w:p>
    <w:p w14:paraId="01201FF6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de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phrases qui leur facilitent les opérations les plus usuelles de la vie et les</w:t>
      </w:r>
    </w:p>
    <w:p w14:paraId="4876CEBF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conversations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banales. Ce sont des jargons, comme le sabir méditerranéen et comme 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Italic"/>
          <w:i/>
          <w:iCs/>
          <w:sz w:val="24"/>
          <w:szCs w:val="24"/>
        </w:rPr>
        <w:t xml:space="preserve">pidgin </w:t>
      </w:r>
      <w:proofErr w:type="spellStart"/>
      <w:r w:rsidRPr="00EC4E39">
        <w:rPr>
          <w:rFonts w:ascii="Bookman Old Style" w:hAnsi="Bookman Old Style" w:cs="TimesLTStd-Italic"/>
          <w:i/>
          <w:iCs/>
          <w:sz w:val="24"/>
          <w:szCs w:val="24"/>
        </w:rPr>
        <w:t>english</w:t>
      </w:r>
      <w:proofErr w:type="spellEnd"/>
      <w:r w:rsidRPr="00EC4E39">
        <w:rPr>
          <w:rFonts w:ascii="Bookman Old Style" w:hAnsi="Bookman Old Style" w:cs="TimesLTStd-Italic"/>
          <w:i/>
          <w:iCs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des mers Pacifiques, ce ne sont pas des langues.</w:t>
      </w:r>
    </w:p>
    <w:p w14:paraId="10E65FF0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EC4E39">
        <w:rPr>
          <w:rFonts w:ascii="Bookman Old Style" w:hAnsi="Bookman Old Style" w:cs="TimesLTStd-Roman"/>
          <w:sz w:val="24"/>
          <w:szCs w:val="24"/>
        </w:rPr>
        <w:t>Telles sont les raisons pour lesquelles des chercheurs ont essayé de confectionner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de toutes pièces des parlers artificiels qui ne comporteraient point d'exceptions dans 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maniement des règles. De nombreuses tentatives ont été faites dans ce sens et plusieurs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ont même pris assez d'importance pour faire naître une véritable littérature. Parmi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toutes ces créations, celle que son auteur, Zamenhof, a qualifiée d'espéranto, terme dont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le sens est facile à deviner, paraît réunir bien des avantages comme langue artificielle.</w:t>
      </w:r>
    </w:p>
    <w:p w14:paraId="70FB445D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r w:rsidRPr="00EC4E39">
        <w:rPr>
          <w:rFonts w:ascii="Bookman Old Style" w:hAnsi="Bookman Old Style" w:cs="TimesLTStd-Roman"/>
          <w:sz w:val="24"/>
          <w:szCs w:val="24"/>
        </w:rPr>
        <w:t>Les radicaux du vocabulaire n'ont pas été choisis par caprice individuel, ils se sont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imposés naturellement comme appartenant par l'usage aux principales langues d'Europe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et d'Amérique, soit par le fonds latin, le plus important de tous, soit par les parlers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germaniques. En possession de ce trésor primitif des mots, aussi rapproché que possible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de l'ensemble des langues européennes appartenant aux nations les plus civilisées,</w:t>
      </w:r>
    </w:p>
    <w:p w14:paraId="727A9D3E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l'étudiant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du nouvel idiome les modifie et les combine par les formes faciles à</w:t>
      </w:r>
    </w:p>
    <w:p w14:paraId="64EF3E4B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apprendre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pour leur donner les nuances nécessaires, et se guide par des règles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infrangibles pour indiquer les genres, les nombres, les temps, les modes. Ces quelques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dizaines de règles, que l'on peut maîtriser en un jour, suffisent pour que l'espérantiste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manipulant son dictionnaire écrive et comprenne la langue universelle : il peut se mettre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en rapport avec tous les correspondants qui se sont procuré la même clé de commune</w:t>
      </w:r>
    </w:p>
    <w:p w14:paraId="4935BD4E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lastRenderedPageBreak/>
        <w:t>entente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>. Déjà le nombre des adeptes qui sont entrés dans la voie de la réalisation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pratique est assez notable pour avoir modifié quelque peu la statistique postale : dix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années seulement après la naissance de l'espéranto, ceux qui l'utilisent dans leurs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échanges de lettres dépasseraient 120 000. Combien de langues originales en Afrique,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en Asie, en Amérique, et même en Europe, embrassent un nombre de personnes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beaucoup plus modeste ! Les progrès de l'espéranto sont rapides, et l'idiome pénètre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peut-être plus dans les masses populaires que parmi les classes supérieures, dites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intelligentes. C'est, d'un côté, que le sentiment de fraternité internationale a sa part dans</w:t>
      </w:r>
    </w:p>
    <w:p w14:paraId="2DAC2F0E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le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désir d'employer une langue commune, sentiment qui se rencontre surtout chez les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travailleurs socialistes, hostiles à toute idée de guerre, et, de l'autre, que l'espéranto,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plus facile à apprendre que n'importe quelle autre langue, s'offre de prime abord aux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travailleurs ayant peu de loisir pour leurs études. On remarque pourtant que la plupart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des intellectuels chez les petites nations de l'Europe sud-occidentale, élevés à l'usage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d'un langage très peu répandu, forcés de se tourner vers l'Europe du centre et de l'ouest, cherchent à adopter l'espéranto, quoiqu'il soit encore bien pauvre en bagage</w:t>
      </w:r>
    </w:p>
    <w:p w14:paraId="4195FE22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scientifique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>, frappés qu'ils sont des remarquables avantages qu'il leur fournirait pour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entrer immédiatement en rapport avec la civilisation occidentale.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Chose curieuse, cette langue nouvelle est amplement utilisée déjà. Elle fonctionne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comme un organe de la pensée humaine, tandis que ses critiques et adversaires répètent,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encore comme une vérité évidente que les langues ne furent jamais des créations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artificielles et doivent naître de la vie même des peuples, de leur génie intime. Ce qui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est vrai. Les racines de tout langage sont extraites en effet du fonds primitif. L'espéranto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est, par tout son vocabulaire, un nouvel et incontestable exemple. L'inventeur de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l'espéranto et ceux qui, dans tous les pays du monde, lui ont donné un énergique appui</w:t>
      </w:r>
    </w:p>
    <w:p w14:paraId="32433438" w14:textId="77777777" w:rsidR="005C66DD" w:rsidRPr="00EC4E39" w:rsidRDefault="005C66DD" w:rsidP="005C66D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LTStd-Roman"/>
          <w:sz w:val="24"/>
          <w:szCs w:val="24"/>
        </w:rPr>
      </w:pPr>
      <w:proofErr w:type="gramStart"/>
      <w:r w:rsidRPr="00EC4E39">
        <w:rPr>
          <w:rFonts w:ascii="Bookman Old Style" w:hAnsi="Bookman Old Style" w:cs="TimesLTStd-Roman"/>
          <w:sz w:val="24"/>
          <w:szCs w:val="24"/>
        </w:rPr>
        <w:t>ne</w:t>
      </w:r>
      <w:proofErr w:type="gramEnd"/>
      <w:r w:rsidRPr="00EC4E39">
        <w:rPr>
          <w:rFonts w:ascii="Bookman Old Style" w:hAnsi="Bookman Old Style" w:cs="TimesLTStd-Roman"/>
          <w:sz w:val="24"/>
          <w:szCs w:val="24"/>
        </w:rPr>
        <w:t xml:space="preserve"> professent nullement l'ambition de remplacer les langues actuelles, avec leur long et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si beau passé de littérature et de philosophie : ils proposent leur appareil d'entente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commune entre les nations comme un simple auxiliaire des parlers nationaux. Une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révolution aussi capitale que le serait l'adoption d'une langue universelle ne pourrait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>s'accomplir sans avoir dans la vie des nations les conséquences les plus importantes en</w:t>
      </w:r>
      <w:r w:rsidR="00EC4E39">
        <w:rPr>
          <w:rFonts w:ascii="Bookman Old Style" w:hAnsi="Bookman Old Style" w:cs="TimesLTStd-Roman"/>
          <w:sz w:val="24"/>
          <w:szCs w:val="24"/>
        </w:rPr>
        <w:t xml:space="preserve"> </w:t>
      </w:r>
      <w:r w:rsidRPr="00EC4E39">
        <w:rPr>
          <w:rFonts w:ascii="Bookman Old Style" w:hAnsi="Bookman Old Style" w:cs="TimesLTStd-Roman"/>
          <w:sz w:val="24"/>
          <w:szCs w:val="24"/>
        </w:rPr>
        <w:t xml:space="preserve">faveur de la paix et d'un accord conscient. </w:t>
      </w:r>
    </w:p>
    <w:p w14:paraId="57372853" w14:textId="77777777" w:rsidR="005C66DD" w:rsidRPr="00EC4E39" w:rsidRDefault="005C66DD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7A12EC23" w14:textId="77777777" w:rsidR="005C66DD" w:rsidRPr="00EC4E39" w:rsidRDefault="005C66DD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42FA01D0" w14:textId="77777777" w:rsidR="00C70909" w:rsidRPr="00EC4E39" w:rsidRDefault="00C70909" w:rsidP="007F1E74">
      <w:pPr>
        <w:pStyle w:val="Paragraphedeliste"/>
        <w:numPr>
          <w:ilvl w:val="0"/>
          <w:numId w:val="1"/>
        </w:num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 A TRAITER AU CHOIX</w:t>
      </w:r>
      <w:r w:rsidR="00AE06C6"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 : / 10 points </w:t>
      </w:r>
    </w:p>
    <w:p w14:paraId="0C244F39" w14:textId="77777777" w:rsidR="00C70909" w:rsidRPr="00EC4E39" w:rsidRDefault="00C70909" w:rsidP="00C70909">
      <w:pPr>
        <w:shd w:val="clear" w:color="auto" w:fill="FFFFFF"/>
        <w:spacing w:after="0" w:line="24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7FFFC32" w14:textId="77777777" w:rsidR="00C70909" w:rsidRPr="00EC4E39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1-A partir d’un sujet choisi, proposez votre protocole d’interview</w:t>
      </w:r>
    </w:p>
    <w:p w14:paraId="627AF6BC" w14:textId="77777777" w:rsidR="00C70909" w:rsidRPr="00EC4E39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2-A partir d’un seul sujet choisi, proposez :  </w:t>
      </w:r>
    </w:p>
    <w:p w14:paraId="22586BB5" w14:textId="77777777" w:rsidR="00C70909" w:rsidRPr="00EC4E39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-</w:t>
      </w:r>
      <w:r w:rsidRPr="00EC4E39">
        <w:rPr>
          <w:rFonts w:ascii="Bookman Old Style" w:eastAsia="Times New Roman" w:hAnsi="Bookman Old Style"/>
          <w:color w:val="222222"/>
          <w:sz w:val="24"/>
          <w:szCs w:val="24"/>
          <w:lang w:eastAsia="fr-FR"/>
        </w:rPr>
        <w:t>          </w:t>
      </w: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un angle pour une enquête</w:t>
      </w:r>
      <w:r w:rsidR="00626E25"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 </w:t>
      </w:r>
    </w:p>
    <w:p w14:paraId="3528B753" w14:textId="77777777" w:rsidR="00C70909" w:rsidRPr="00EC4E39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-</w:t>
      </w:r>
      <w:r w:rsidRPr="00EC4E39">
        <w:rPr>
          <w:rFonts w:ascii="Bookman Old Style" w:eastAsia="Times New Roman" w:hAnsi="Bookman Old Style"/>
          <w:color w:val="222222"/>
          <w:sz w:val="24"/>
          <w:szCs w:val="24"/>
          <w:lang w:eastAsia="fr-FR"/>
        </w:rPr>
        <w:t>          </w:t>
      </w: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un </w:t>
      </w:r>
      <w:proofErr w:type="gramStart"/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angle  pour</w:t>
      </w:r>
      <w:proofErr w:type="gramEnd"/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un reportage</w:t>
      </w:r>
    </w:p>
    <w:p w14:paraId="760DCA4F" w14:textId="77777777" w:rsidR="00C70909" w:rsidRPr="00EC4E39" w:rsidRDefault="00C70909" w:rsidP="00C70909">
      <w:pPr>
        <w:shd w:val="clear" w:color="auto" w:fill="FFFFFF"/>
        <w:spacing w:before="100" w:beforeAutospacing="1" w:after="100" w:afterAutospacing="1" w:line="253" w:lineRule="atLeast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3-A partir d’un sujet choisi, </w:t>
      </w:r>
      <w:proofErr w:type="gramStart"/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>proposez  un</w:t>
      </w:r>
      <w:proofErr w:type="gramEnd"/>
      <w:r w:rsidRPr="00EC4E39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synopsis pour une enquête </w:t>
      </w:r>
    </w:p>
    <w:sectPr w:rsidR="00C70909" w:rsidRPr="00EC4E39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1750" w14:textId="77777777" w:rsidR="009333EE" w:rsidRDefault="009333EE" w:rsidP="005C66DD">
      <w:pPr>
        <w:spacing w:after="0" w:line="240" w:lineRule="auto"/>
      </w:pPr>
      <w:r>
        <w:separator/>
      </w:r>
    </w:p>
  </w:endnote>
  <w:endnote w:type="continuationSeparator" w:id="0">
    <w:p w14:paraId="56CB2CE7" w14:textId="77777777" w:rsidR="009333EE" w:rsidRDefault="009333EE" w:rsidP="005C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INO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O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LTStd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LTStd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95982"/>
      <w:docPartObj>
        <w:docPartGallery w:val="Page Numbers (Bottom of Page)"/>
        <w:docPartUnique/>
      </w:docPartObj>
    </w:sdtPr>
    <w:sdtEndPr/>
    <w:sdtContent>
      <w:p w14:paraId="003DB761" w14:textId="77777777" w:rsidR="005C66DD" w:rsidRDefault="009333EE">
        <w:pPr>
          <w:pStyle w:val="Pieddepage"/>
        </w:pPr>
        <w:r>
          <w:rPr>
            <w:noProof/>
            <w:lang w:eastAsia="zh-TW"/>
          </w:rPr>
          <w:pict w14:anchorId="381C33BC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2CF978AF" w14:textId="77777777" w:rsidR="005C66DD" w:rsidRDefault="009333EE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</w:instrText>
                    </w:r>
                    <w:r>
                      <w:instrText xml:space="preserve"> \* MERGEFORMAT </w:instrText>
                    </w:r>
                    <w:r>
                      <w:fldChar w:fldCharType="separate"/>
                    </w:r>
                    <w:r w:rsidR="00EC4E39" w:rsidRPr="00EC4E39">
                      <w:rPr>
                        <w:noProof/>
                        <w:sz w:val="16"/>
                        <w:szCs w:val="16"/>
                      </w:rPr>
                      <w:t>3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51F06" w14:textId="77777777" w:rsidR="009333EE" w:rsidRDefault="009333EE" w:rsidP="005C66DD">
      <w:pPr>
        <w:spacing w:after="0" w:line="240" w:lineRule="auto"/>
      </w:pPr>
      <w:r>
        <w:separator/>
      </w:r>
    </w:p>
  </w:footnote>
  <w:footnote w:type="continuationSeparator" w:id="0">
    <w:p w14:paraId="6B903CC6" w14:textId="77777777" w:rsidR="009333EE" w:rsidRDefault="009333EE" w:rsidP="005C6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909"/>
    <w:rsid w:val="00050FBD"/>
    <w:rsid w:val="00113116"/>
    <w:rsid w:val="001747BE"/>
    <w:rsid w:val="00262A4C"/>
    <w:rsid w:val="002C3EE5"/>
    <w:rsid w:val="003C68BA"/>
    <w:rsid w:val="0041643B"/>
    <w:rsid w:val="005C66DD"/>
    <w:rsid w:val="00626E25"/>
    <w:rsid w:val="006D6D3D"/>
    <w:rsid w:val="0075673B"/>
    <w:rsid w:val="007F1E74"/>
    <w:rsid w:val="009333EE"/>
    <w:rsid w:val="009B3B93"/>
    <w:rsid w:val="00A27B1D"/>
    <w:rsid w:val="00A27E78"/>
    <w:rsid w:val="00AD7611"/>
    <w:rsid w:val="00AE06C6"/>
    <w:rsid w:val="00B4564C"/>
    <w:rsid w:val="00B56179"/>
    <w:rsid w:val="00C70909"/>
    <w:rsid w:val="00CE67C6"/>
    <w:rsid w:val="00E84CFD"/>
    <w:rsid w:val="00EC4E39"/>
    <w:rsid w:val="00F16497"/>
    <w:rsid w:val="00F2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C33F18A"/>
  <w15:docId w15:val="{2133D85F-D4BC-4F4B-ADB5-D94B2307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5C6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C66DD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5C6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C66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1329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SHINE</cp:lastModifiedBy>
  <cp:revision>5</cp:revision>
  <dcterms:created xsi:type="dcterms:W3CDTF">2018-09-16T18:41:00Z</dcterms:created>
  <dcterms:modified xsi:type="dcterms:W3CDTF">2021-09-20T17:12:00Z</dcterms:modified>
</cp:coreProperties>
</file>